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A8" w:rsidRPr="00C74429" w:rsidRDefault="00E809A8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26020">
        <w:rPr>
          <w:rFonts w:ascii="Times New Roman" w:hAnsi="Times New Roman"/>
          <w:sz w:val="24"/>
          <w:szCs w:val="24"/>
          <w:lang w:eastAsia="ru-RU"/>
        </w:rPr>
        <w:t>09.09.2015 года</w:t>
      </w:r>
    </w:p>
    <w:p w:rsidR="00E809A8" w:rsidRPr="00C74429" w:rsidRDefault="00E809A8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E809A8" w:rsidRDefault="00E809A8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Республика Марий Эл,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Йошкар-Ола</w:t>
      </w:r>
      <w:r>
        <w:rPr>
          <w:rFonts w:ascii="Times New Roman" w:hAnsi="Times New Roman"/>
          <w:sz w:val="24"/>
          <w:szCs w:val="24"/>
          <w:lang w:eastAsia="ru-RU"/>
        </w:rPr>
        <w:t>, бул. Ураева, 2 очередь строительства</w:t>
      </w:r>
    </w:p>
    <w:p w:rsidR="00E809A8" w:rsidRPr="00C74429" w:rsidRDefault="00E809A8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321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кадастровы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 земельных участков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E11">
        <w:rPr>
          <w:rFonts w:ascii="Times New Roman" w:hAnsi="Times New Roman"/>
          <w:sz w:val="24"/>
        </w:rPr>
        <w:t>12:05:0</w:t>
      </w:r>
      <w:r>
        <w:rPr>
          <w:rFonts w:ascii="Times New Roman" w:hAnsi="Times New Roman"/>
          <w:sz w:val="24"/>
        </w:rPr>
        <w:t>701006:104,</w:t>
      </w:r>
      <w:r w:rsidRPr="00CA3156">
        <w:rPr>
          <w:rFonts w:ascii="Times New Roman" w:hAnsi="Times New Roman"/>
          <w:sz w:val="24"/>
        </w:rPr>
        <w:t xml:space="preserve"> </w:t>
      </w:r>
      <w:r w:rsidRPr="00627E11">
        <w:rPr>
          <w:rFonts w:ascii="Times New Roman" w:hAnsi="Times New Roman"/>
          <w:sz w:val="24"/>
        </w:rPr>
        <w:t>12:05:0</w:t>
      </w:r>
      <w:r>
        <w:rPr>
          <w:rFonts w:ascii="Times New Roman" w:hAnsi="Times New Roman"/>
          <w:sz w:val="24"/>
        </w:rPr>
        <w:t>701006:5015</w:t>
      </w:r>
    </w:p>
    <w:p w:rsidR="00E809A8" w:rsidRPr="00E32CE6" w:rsidRDefault="00E809A8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E809A8" w:rsidRPr="008C2927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9A8" w:rsidRPr="00A62F4F" w:rsidRDefault="00E809A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E809A8" w:rsidRPr="00A62F4F" w:rsidRDefault="00E809A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E809A8" w:rsidRPr="00A62F4F" w:rsidRDefault="00E809A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9A8" w:rsidRPr="00A038EA" w:rsidRDefault="00E809A8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«Строительная компания «Столица»</w:t>
            </w:r>
          </w:p>
          <w:p w:rsidR="00E809A8" w:rsidRDefault="00E809A8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адрес: 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424000, Республика Марий Эл, г.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Йошкар-Ола, бульвар Чавайна, д.35.</w:t>
            </w:r>
          </w:p>
          <w:p w:rsidR="00E809A8" w:rsidRDefault="00E809A8" w:rsidP="00C52CA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42400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Республика Марий Эл, г. Йошкар-Ола, 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бульвар Чавайна, д.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23а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809A8" w:rsidRPr="00A038EA" w:rsidRDefault="00E809A8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работы: понедельник – пятница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E809A8" w:rsidRPr="00A62F4F" w:rsidRDefault="00E809A8" w:rsidP="00627E1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809A8" w:rsidRPr="008C2927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9A8" w:rsidRPr="00A62F4F" w:rsidRDefault="00E809A8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9A8" w:rsidRPr="00D351C0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«Строительная компания «Столица»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1111215007837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свидетельство серии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001167590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E809A8" w:rsidRPr="00A62F4F" w:rsidRDefault="00E809A8" w:rsidP="00627E11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постановке на учет в налоговом органе – серия 12 № 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1161663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161257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 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г., Свидетельство выдано Инспекцией Федеральной налоговой службы по г.Йошкар-Оле.</w:t>
            </w:r>
          </w:p>
        </w:tc>
      </w:tr>
      <w:tr w:rsidR="00E809A8" w:rsidRPr="008C2927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9A8" w:rsidRPr="00A62F4F" w:rsidRDefault="00E809A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9A8" w:rsidRDefault="00E809A8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Мирошин Дмитрий Анатольевич – 50 %</w:t>
            </w:r>
          </w:p>
          <w:p w:rsidR="00E809A8" w:rsidRDefault="00E809A8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Соловьев Виктор Николаевич – 50 %</w:t>
            </w:r>
          </w:p>
        </w:tc>
      </w:tr>
      <w:tr w:rsidR="00E809A8" w:rsidRPr="008C2927" w:rsidTr="005909B0">
        <w:trPr>
          <w:trHeight w:val="39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9A8" w:rsidRPr="00A62F4F" w:rsidRDefault="00E809A8" w:rsidP="00B6348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AD002C" w:rsidRDefault="00E809A8" w:rsidP="007255D5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дом, расположенный по адресу: РМЭ, г. Йошкар-Ола, ул. Петрова, южнее дома №13.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8C2927">
              <w:rPr>
                <w:rFonts w:ascii="inherit" w:hAnsi="inherit" w:cs="Arial"/>
                <w:color w:val="787878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срок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C292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C292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E809A8" w:rsidRPr="00861A62" w:rsidRDefault="00E809A8" w:rsidP="00AD002C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 блоком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ул.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Машиностроителей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южнее дома №1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C292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C292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E809A8" w:rsidRPr="00861A62" w:rsidRDefault="00E809A8" w:rsidP="00861A62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встроенно-пристроенными помещениями блока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ул.Димитрова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2014 года,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E809A8" w:rsidRPr="00861A62" w:rsidRDefault="00E809A8" w:rsidP="00627E11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Многоквартирный жилой дом,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«9В», позиция 21 (1 очередь строительства)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Срок ввода в эксплуатацию по пр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оектно-сметной документации - 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2014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E809A8" w:rsidRPr="009C3530" w:rsidRDefault="00E809A8" w:rsidP="009C3530">
            <w:pPr>
              <w:tabs>
                <w:tab w:val="left" w:pos="424"/>
              </w:tabs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5.) Многоквартирный жилой дом, расположенный по адресу: РМЭ, г. Йошкар-Ола, микрорайон «9В», позиция 21 (2 очередь строительства). Срок ввода в эксплуатацию по проектно-сметной документации - I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года,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срок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E809A8" w:rsidRPr="00C52CAF" w:rsidRDefault="00E809A8" w:rsidP="00F2074A">
            <w:pPr>
              <w:pStyle w:val="ListParagraph"/>
              <w:numPr>
                <w:ilvl w:val="0"/>
                <w:numId w:val="29"/>
              </w:numPr>
              <w:tabs>
                <w:tab w:val="left" w:pos="-1"/>
                <w:tab w:val="left" w:pos="424"/>
              </w:tabs>
              <w:spacing w:after="0"/>
              <w:ind w:left="-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2CA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6) Многоквартирный жилой дом, расположенный по адресу: РМЭ, г. Йошкар-Ола, ул. Свердлова. Срок ввода в эксплуатацию по проектно-сметной документации - I</w:t>
            </w:r>
            <w:r w:rsidRPr="00C52CA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C52CA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года,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2015 года.</w:t>
            </w:r>
          </w:p>
          <w:p w:rsidR="00E809A8" w:rsidRPr="00861A62" w:rsidRDefault="00E809A8" w:rsidP="00C52CAF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2CA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7)</w:t>
            </w:r>
            <w:r w:rsidRPr="008C2927">
              <w:t xml:space="preserve"> </w:t>
            </w:r>
            <w:r w:rsidRPr="00C52CAF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Многоквартирный жилой дом, расположенный по адресу:  Республика Марий Эл, г. Йошкар-Ола,  бул. Ураева, поз. 7А</w:t>
            </w:r>
            <w:r w:rsidRPr="00C52CA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Срок ввода в эксплуатацию по проектно-сметной документации - </w:t>
            </w:r>
            <w:r w:rsidRPr="00C52CA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C52CA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2016 года,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9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 квартал 2015 года.</w:t>
            </w:r>
          </w:p>
        </w:tc>
      </w:tr>
      <w:tr w:rsidR="00E809A8" w:rsidRPr="008C2927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9A8" w:rsidRPr="00917E9D" w:rsidRDefault="00E809A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09A8" w:rsidRPr="00426020" w:rsidRDefault="00E809A8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60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Уставной капитал 10000 (Десять тысяч) рублей.</w:t>
            </w:r>
          </w:p>
          <w:p w:rsidR="00E809A8" w:rsidRPr="00426020" w:rsidRDefault="00E809A8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60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 на 09.09.2015 г.:</w:t>
            </w:r>
          </w:p>
          <w:p w:rsidR="00E809A8" w:rsidRPr="00DA1A7A" w:rsidRDefault="00E809A8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351  тыс. рублей;</w:t>
            </w:r>
          </w:p>
          <w:p w:rsidR="00E809A8" w:rsidRPr="00DA1A7A" w:rsidRDefault="00E809A8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A7A">
              <w:rPr>
                <w:rFonts w:ascii="Times New Roman" w:hAnsi="Times New Roman"/>
                <w:sz w:val="24"/>
                <w:szCs w:val="24"/>
                <w:lang w:eastAsia="ru-RU"/>
              </w:rPr>
              <w:t>Размер кредиторской задолженности 561 825  тыс. рублей;</w:t>
            </w:r>
          </w:p>
          <w:p w:rsidR="00E809A8" w:rsidRPr="00496004" w:rsidRDefault="00E809A8" w:rsidP="00DA1A7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1A7A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дебиторской задолженности 706278 тыс. рублей.</w:t>
            </w:r>
          </w:p>
        </w:tc>
      </w:tr>
    </w:tbl>
    <w:p w:rsidR="00E809A8" w:rsidRDefault="00E809A8" w:rsidP="005E7FDC">
      <w:pPr>
        <w:shd w:val="clear" w:color="auto" w:fill="FFFFFF"/>
        <w:spacing w:before="120" w:after="120" w:line="345" w:lineRule="atLeast"/>
        <w:jc w:val="both"/>
        <w:textAlignment w:val="baseline"/>
        <w:rPr>
          <w:rFonts w:ascii="Arial" w:hAnsi="Arial" w:cs="Arial"/>
          <w:color w:val="787878"/>
          <w:sz w:val="20"/>
          <w:szCs w:val="20"/>
          <w:lang w:eastAsia="ru-RU"/>
        </w:rPr>
      </w:pPr>
      <w:r w:rsidRPr="00126251">
        <w:rPr>
          <w:rFonts w:ascii="Arial" w:hAnsi="Arial" w:cs="Arial"/>
          <w:color w:val="787878"/>
          <w:sz w:val="20"/>
          <w:szCs w:val="20"/>
          <w:lang w:eastAsia="ru-RU"/>
        </w:rPr>
        <w:t> </w:t>
      </w:r>
    </w:p>
    <w:p w:rsidR="00E809A8" w:rsidRDefault="00E809A8" w:rsidP="00703242">
      <w:pPr>
        <w:pStyle w:val="ListParagraph"/>
        <w:numPr>
          <w:ilvl w:val="0"/>
          <w:numId w:val="24"/>
        </w:numPr>
        <w:shd w:val="clear" w:color="auto" w:fill="FFFFFF"/>
        <w:spacing w:after="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01F25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68"/>
        <w:gridCol w:w="6721"/>
      </w:tblGrid>
      <w:tr w:rsidR="00E809A8" w:rsidRPr="008C2927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457523" w:rsidRDefault="00E809A8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E809A8" w:rsidRPr="00B929E2" w:rsidRDefault="00E809A8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E809A8" w:rsidRPr="008C2927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8C2927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государственной экспертизы,</w:t>
            </w: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809A8" w:rsidRPr="00E41EB1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292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1-1-1-0375-14 от 30 декабря 2014 года, выданное ООО «Оборонэкспертиза - Поволжье»</w:t>
            </w:r>
          </w:p>
          <w:p w:rsidR="00E809A8" w:rsidRPr="00326EEF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326EEF" w:rsidRDefault="00E809A8" w:rsidP="00D67E27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сентя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 № 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327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B38DE" w:rsidRDefault="00E809A8" w:rsidP="006B38DE">
            <w:pPr>
              <w:spacing w:after="0" w:line="345" w:lineRule="atLeast"/>
              <w:jc w:val="both"/>
              <w:textAlignment w:val="baseline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8C2927">
              <w:rPr>
                <w:rFonts w:ascii="Times New Roman" w:hAnsi="Times New Roman"/>
                <w:sz w:val="24"/>
              </w:rPr>
              <w:t>12:05:0701006:104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принадлежащем ООО «Строительная компания «Столица» на праве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собственности,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государственной регистрации права зарегистрирован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 в УФСГРКК по Республике Марий 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Эл 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.14 г., номер регистрации 12-12-01/0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/201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4-145</w:t>
            </w:r>
          </w:p>
          <w:p w:rsidR="00E809A8" w:rsidRPr="00C8678D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8799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бул.Ураева (б-р Ураева-ул.Мира (Микрорайон «Мирный»).</w:t>
            </w:r>
          </w:p>
          <w:p w:rsidR="00E809A8" w:rsidRPr="00426020" w:rsidRDefault="00E809A8" w:rsidP="00AB215D">
            <w:pPr>
              <w:spacing w:after="0" w:line="345" w:lineRule="atLeast"/>
              <w:jc w:val="both"/>
              <w:textAlignment w:val="baseline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8C2927">
              <w:rPr>
                <w:rFonts w:ascii="Times New Roman" w:hAnsi="Times New Roman"/>
                <w:sz w:val="24"/>
              </w:rPr>
              <w:t>12:05:0701006:5015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принадлежащем ООО «Строительная компания «Столица» на праве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собственности,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государственной регистрации права зарегистрирован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 в УФСГРКК по Республике Марий 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Эл  </w:t>
            </w:r>
            <w:r w:rsidRPr="00426020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09.09.15 г., номер регистрации 12-12/007-12/007/004/2015-1109/2</w:t>
            </w:r>
          </w:p>
          <w:p w:rsidR="00E809A8" w:rsidRPr="006F0720" w:rsidRDefault="00E809A8" w:rsidP="00AB215D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60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Земельный участок площадью 468,0 кв. метров расположен по адресу: Республика Марий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Эл, г. Йошкар-Ола, бул. Ураева</w:t>
            </w:r>
            <w:r w:rsidRPr="004260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809A8" w:rsidRPr="006F0720" w:rsidRDefault="00E809A8" w:rsidP="009E7DE4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стоянки автомобилей.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B80ED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т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ерритория жилого дома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предусматривается озеленение территории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9E7DE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бул.</w:t>
            </w:r>
            <w:r w:rsidRPr="006640D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Ураева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230036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208</w:t>
            </w: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в т.ч. </w:t>
            </w:r>
            <w:r w:rsidRPr="008C2927">
              <w:rPr>
                <w:rFonts w:ascii="Times New Roman" w:hAnsi="Times New Roman"/>
                <w:sz w:val="24"/>
              </w:rPr>
              <w:t>однокомнатных – 112 шт., двухкомнатных – 96 шт</w:t>
            </w:r>
            <w:r w:rsidRPr="00230036">
              <w:rPr>
                <w:rFonts w:ascii="Times New Roman" w:hAnsi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809A8" w:rsidRPr="00230036" w:rsidRDefault="00E809A8" w:rsidP="004D57A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этажей – 9, первый этаж - нежилые помещения</w:t>
            </w:r>
          </w:p>
          <w:p w:rsidR="00E809A8" w:rsidRPr="008C2927" w:rsidRDefault="00E809A8" w:rsidP="004D57AC">
            <w:pPr>
              <w:spacing w:after="0"/>
              <w:rPr>
                <w:rFonts w:ascii="Times New Roman" w:hAnsi="Times New Roman"/>
                <w:sz w:val="24"/>
              </w:rPr>
            </w:pPr>
            <w:r w:rsidRPr="008C2927">
              <w:rPr>
                <w:rFonts w:ascii="Times New Roman" w:hAnsi="Times New Roman"/>
                <w:sz w:val="24"/>
              </w:rPr>
              <w:t>Общая площадь застройки  3858,93 кв. м</w:t>
            </w:r>
          </w:p>
          <w:p w:rsidR="00E809A8" w:rsidRPr="008C2927" w:rsidRDefault="00E809A8" w:rsidP="004D57AC">
            <w:pPr>
              <w:spacing w:after="0"/>
              <w:rPr>
                <w:rFonts w:ascii="Times New Roman" w:hAnsi="Times New Roman"/>
                <w:sz w:val="24"/>
              </w:rPr>
            </w:pPr>
            <w:r w:rsidRPr="008C2927">
              <w:rPr>
                <w:rFonts w:ascii="Times New Roman" w:hAnsi="Times New Roman"/>
                <w:sz w:val="24"/>
              </w:rPr>
              <w:t xml:space="preserve">Строительный объем –  69012,44 м3 </w:t>
            </w:r>
          </w:p>
          <w:p w:rsidR="00E809A8" w:rsidRPr="008C2927" w:rsidRDefault="00E809A8" w:rsidP="004D57AC">
            <w:pPr>
              <w:spacing w:after="0"/>
              <w:rPr>
                <w:rFonts w:ascii="Times New Roman" w:hAnsi="Times New Roman"/>
                <w:sz w:val="24"/>
              </w:rPr>
            </w:pPr>
            <w:r w:rsidRPr="008C2927">
              <w:rPr>
                <w:rFonts w:ascii="Times New Roman" w:hAnsi="Times New Roman"/>
                <w:sz w:val="24"/>
              </w:rPr>
              <w:t>Общая площадь объекта -  11689,66 м2</w:t>
            </w:r>
          </w:p>
          <w:p w:rsidR="00E809A8" w:rsidRPr="008C2927" w:rsidRDefault="00E809A8" w:rsidP="004D57AC">
            <w:pPr>
              <w:spacing w:after="0"/>
              <w:rPr>
                <w:rFonts w:ascii="Times New Roman" w:hAnsi="Times New Roman"/>
                <w:sz w:val="24"/>
              </w:rPr>
            </w:pPr>
            <w:r w:rsidRPr="008C2927">
              <w:rPr>
                <w:rFonts w:ascii="Times New Roman" w:hAnsi="Times New Roman"/>
                <w:sz w:val="24"/>
              </w:rPr>
              <w:t>Помещения общего пользования –  2094,74 м2</w:t>
            </w:r>
          </w:p>
          <w:p w:rsidR="00E809A8" w:rsidRPr="008C2927" w:rsidRDefault="00E809A8" w:rsidP="004D57AC">
            <w:pPr>
              <w:spacing w:after="0"/>
              <w:rPr>
                <w:rFonts w:ascii="Times New Roman" w:hAnsi="Times New Roman"/>
                <w:sz w:val="24"/>
              </w:rPr>
            </w:pPr>
            <w:r w:rsidRPr="008C2927">
              <w:rPr>
                <w:rFonts w:ascii="Times New Roman" w:hAnsi="Times New Roman"/>
                <w:sz w:val="24"/>
              </w:rPr>
              <w:t>Общая площадь встроенно-пристроенных помещений - 1952,86 м2</w:t>
            </w:r>
          </w:p>
          <w:p w:rsidR="00E809A8" w:rsidRPr="008C2927" w:rsidRDefault="00E809A8" w:rsidP="008562AC">
            <w:pPr>
              <w:spacing w:after="0"/>
              <w:rPr>
                <w:rFonts w:ascii="Times New Roman" w:hAnsi="Times New Roman"/>
                <w:sz w:val="24"/>
              </w:rPr>
            </w:pPr>
            <w:r w:rsidRPr="008C2927">
              <w:rPr>
                <w:rFonts w:ascii="Times New Roman" w:hAnsi="Times New Roman"/>
                <w:sz w:val="24"/>
              </w:rPr>
              <w:t>Общая площадь квартир с учетом лоджий –  4611,76 м2.</w:t>
            </w:r>
          </w:p>
          <w:p w:rsidR="00E809A8" w:rsidRPr="00230036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Конструктивная схема жилого дома принята с несущими продольными стенами, самонесущими поперечными стенами:</w:t>
            </w:r>
          </w:p>
          <w:p w:rsidR="00E809A8" w:rsidRPr="00230036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 </w:t>
            </w:r>
          </w:p>
          <w:p w:rsidR="00E809A8" w:rsidRPr="00230036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Фундаменты – свайные. Стены подземной части – из бетонных блоков, керамического кирпича на растворе М100.</w:t>
            </w:r>
          </w:p>
          <w:p w:rsidR="00E809A8" w:rsidRPr="00230036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Наружные стены кирпичные: силикатный кирпич  с лицевой верстой с утеплением</w:t>
            </w:r>
          </w:p>
          <w:p w:rsidR="00E809A8" w:rsidRPr="00230036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Внутренние стены и перегородки кирпичные. Окна и балконные двери пластиковые. Лестницы железобетонные. Кровля – плоская, с внутренним организованным водостоком </w:t>
            </w:r>
          </w:p>
          <w:p w:rsidR="00E809A8" w:rsidRPr="00230036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отопления: поквартирное отопление от индивидуальных газовых котлов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8C2927" w:rsidRDefault="00E809A8" w:rsidP="00F632B4">
            <w:pPr>
              <w:rPr>
                <w:rFonts w:ascii="Times New Roman" w:hAnsi="Times New Roman"/>
                <w:sz w:val="24"/>
              </w:rPr>
            </w:pPr>
            <w:r w:rsidRPr="008C2927">
              <w:rPr>
                <w:rFonts w:ascii="Times New Roman" w:hAnsi="Times New Roman"/>
                <w:sz w:val="24"/>
              </w:rPr>
              <w:t>Назначение нежилых помещений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8C2927" w:rsidRDefault="00E809A8" w:rsidP="001947EF">
            <w:pPr>
              <w:rPr>
                <w:rFonts w:ascii="Times New Roman" w:hAnsi="Times New Roman"/>
                <w:sz w:val="24"/>
                <w:lang w:val="en-US"/>
              </w:rPr>
            </w:pPr>
            <w:r w:rsidRPr="008C2927">
              <w:rPr>
                <w:rFonts w:ascii="Times New Roman" w:hAnsi="Times New Roman"/>
                <w:sz w:val="24"/>
              </w:rPr>
              <w:t xml:space="preserve">Торговые  помещения 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Default="00E809A8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7D6F">
              <w:rPr>
                <w:rFonts w:ascii="Times New Roman" w:hAnsi="Times New Roman"/>
                <w:sz w:val="24"/>
                <w:szCs w:val="24"/>
                <w:lang w:eastAsia="ru-RU"/>
              </w:rPr>
              <w:t>4-ый (четвертый) квартал 2017 года.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E809A8" w:rsidRPr="005C5DDC" w:rsidRDefault="00E809A8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A71936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292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AA237A" w:rsidRDefault="00E809A8" w:rsidP="000A3EA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482 454 000 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рублей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A17123" w:rsidRDefault="00E809A8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E809A8" w:rsidRPr="00A17123" w:rsidRDefault="00E809A8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927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8C2927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8C2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09A8" w:rsidRPr="008C2927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A8" w:rsidRPr="006F0720" w:rsidRDefault="00E809A8" w:rsidP="005A35EF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 Вертикаль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(свидетельство о допуске к работам, которые оказывают влияние на безопасность объектов капитального строительства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0245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.2-201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-12151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85233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-174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  <w:p w:rsidR="00E809A8" w:rsidRPr="006F0720" w:rsidRDefault="00E809A8" w:rsidP="0014354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Открытое  акционерное общество базовый территориальный проектный институт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«Марийскгражданпроект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(свидетельство о допуске к работам, которые оказывают влияние на безопасность объектов капитального строительства №П-108-1215128330-146 от 28 марта 2012 г.)</w:t>
            </w:r>
          </w:p>
        </w:tc>
      </w:tr>
    </w:tbl>
    <w:p w:rsidR="00E809A8" w:rsidRDefault="00E809A8" w:rsidP="00E32CE6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Pr="00E32CE6">
        <w:rPr>
          <w:rFonts w:ascii="Times New Roman" w:hAnsi="Times New Roman"/>
          <w:sz w:val="24"/>
          <w:szCs w:val="20"/>
          <w:lang w:eastAsia="ru-RU"/>
        </w:rPr>
        <w:t xml:space="preserve">Директор </w:t>
      </w:r>
    </w:p>
    <w:p w:rsidR="00E809A8" w:rsidRPr="00E32CE6" w:rsidRDefault="00E809A8" w:rsidP="00E32CE6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ООО «Строительная компания «Столица»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____________________Мирошин Д.А.</w:t>
      </w:r>
    </w:p>
    <w:p w:rsidR="00E809A8" w:rsidRDefault="00E809A8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E809A8" w:rsidRPr="004D57AC" w:rsidRDefault="00E809A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Проектная декларация размещена 09</w:t>
      </w:r>
      <w:r w:rsidRPr="008E4002">
        <w:rPr>
          <w:rFonts w:ascii="Times New Roman" w:hAnsi="Times New Roman"/>
          <w:sz w:val="24"/>
          <w:szCs w:val="20"/>
          <w:lang w:eastAsia="ru-RU"/>
        </w:rPr>
        <w:t>.09.2015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0"/>
          <w:lang w:val="en-US" w:eastAsia="ru-RU"/>
        </w:rPr>
        <w:t>sk</w:t>
      </w:r>
      <w:r w:rsidRPr="004D57AC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vertikal</w:t>
      </w:r>
      <w:r w:rsidRPr="000843A4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info</w:t>
      </w:r>
    </w:p>
    <w:sectPr w:rsidR="00E809A8" w:rsidRPr="004D57AC" w:rsidSect="00817914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85327662"/>
    <w:lvl w:ilvl="0" w:tplc="FFBA1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00E47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FA71A9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3415E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3"/>
  </w:num>
  <w:num w:numId="10">
    <w:abstractNumId w:val="20"/>
  </w:num>
  <w:num w:numId="11">
    <w:abstractNumId w:val="28"/>
  </w:num>
  <w:num w:numId="12">
    <w:abstractNumId w:val="2"/>
  </w:num>
  <w:num w:numId="13">
    <w:abstractNumId w:val="23"/>
  </w:num>
  <w:num w:numId="14">
    <w:abstractNumId w:val="26"/>
  </w:num>
  <w:num w:numId="15">
    <w:abstractNumId w:val="15"/>
  </w:num>
  <w:num w:numId="16">
    <w:abstractNumId w:val="27"/>
  </w:num>
  <w:num w:numId="17">
    <w:abstractNumId w:val="21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6DF6"/>
    <w:rsid w:val="0001056B"/>
    <w:rsid w:val="000403E1"/>
    <w:rsid w:val="00044662"/>
    <w:rsid w:val="00061FF8"/>
    <w:rsid w:val="000631A9"/>
    <w:rsid w:val="000843A4"/>
    <w:rsid w:val="000874A2"/>
    <w:rsid w:val="000A1247"/>
    <w:rsid w:val="000A3EAE"/>
    <w:rsid w:val="000A4BB1"/>
    <w:rsid w:val="000A7FB0"/>
    <w:rsid w:val="000B0413"/>
    <w:rsid w:val="000B0D34"/>
    <w:rsid w:val="000C5FFC"/>
    <w:rsid w:val="000D6871"/>
    <w:rsid w:val="000E07CC"/>
    <w:rsid w:val="000E3144"/>
    <w:rsid w:val="001109BD"/>
    <w:rsid w:val="00126251"/>
    <w:rsid w:val="001325DD"/>
    <w:rsid w:val="00140C16"/>
    <w:rsid w:val="00143545"/>
    <w:rsid w:val="001435C0"/>
    <w:rsid w:val="00152EDF"/>
    <w:rsid w:val="00154487"/>
    <w:rsid w:val="00165990"/>
    <w:rsid w:val="001802B4"/>
    <w:rsid w:val="001947EF"/>
    <w:rsid w:val="00195C46"/>
    <w:rsid w:val="001A1FC2"/>
    <w:rsid w:val="001A3373"/>
    <w:rsid w:val="001A3F64"/>
    <w:rsid w:val="001B1790"/>
    <w:rsid w:val="001B2787"/>
    <w:rsid w:val="001B3632"/>
    <w:rsid w:val="001B66D9"/>
    <w:rsid w:val="001C082C"/>
    <w:rsid w:val="001C3583"/>
    <w:rsid w:val="001C4F04"/>
    <w:rsid w:val="001D18CA"/>
    <w:rsid w:val="001E1074"/>
    <w:rsid w:val="001E2CD0"/>
    <w:rsid w:val="00205772"/>
    <w:rsid w:val="00216B9C"/>
    <w:rsid w:val="00230036"/>
    <w:rsid w:val="002329A8"/>
    <w:rsid w:val="0023341E"/>
    <w:rsid w:val="00241ADC"/>
    <w:rsid w:val="00245167"/>
    <w:rsid w:val="0024562F"/>
    <w:rsid w:val="00266748"/>
    <w:rsid w:val="002750CA"/>
    <w:rsid w:val="002A5EB6"/>
    <w:rsid w:val="002A7C29"/>
    <w:rsid w:val="002D0C36"/>
    <w:rsid w:val="002F467B"/>
    <w:rsid w:val="002F5330"/>
    <w:rsid w:val="002F7A72"/>
    <w:rsid w:val="00326EEF"/>
    <w:rsid w:val="00355653"/>
    <w:rsid w:val="003575ED"/>
    <w:rsid w:val="00376674"/>
    <w:rsid w:val="00396591"/>
    <w:rsid w:val="003A05E9"/>
    <w:rsid w:val="003A2AAB"/>
    <w:rsid w:val="003A73E6"/>
    <w:rsid w:val="003B3807"/>
    <w:rsid w:val="003C2A48"/>
    <w:rsid w:val="003D270F"/>
    <w:rsid w:val="003D6FD3"/>
    <w:rsid w:val="003F02F7"/>
    <w:rsid w:val="003F22F6"/>
    <w:rsid w:val="00400452"/>
    <w:rsid w:val="004104BE"/>
    <w:rsid w:val="00410CFF"/>
    <w:rsid w:val="004219B9"/>
    <w:rsid w:val="00426020"/>
    <w:rsid w:val="004470D0"/>
    <w:rsid w:val="0045107A"/>
    <w:rsid w:val="00457523"/>
    <w:rsid w:val="0048768D"/>
    <w:rsid w:val="004920D1"/>
    <w:rsid w:val="00496004"/>
    <w:rsid w:val="004B2B16"/>
    <w:rsid w:val="004B6845"/>
    <w:rsid w:val="004C433F"/>
    <w:rsid w:val="004D57AC"/>
    <w:rsid w:val="00502025"/>
    <w:rsid w:val="005266D4"/>
    <w:rsid w:val="00533554"/>
    <w:rsid w:val="00543E20"/>
    <w:rsid w:val="0057130F"/>
    <w:rsid w:val="00587D9C"/>
    <w:rsid w:val="005909B0"/>
    <w:rsid w:val="00593794"/>
    <w:rsid w:val="005A35EF"/>
    <w:rsid w:val="005C5DDC"/>
    <w:rsid w:val="005D4D65"/>
    <w:rsid w:val="005E0263"/>
    <w:rsid w:val="005E7321"/>
    <w:rsid w:val="005E7FDC"/>
    <w:rsid w:val="005F4D65"/>
    <w:rsid w:val="00601E10"/>
    <w:rsid w:val="0060365F"/>
    <w:rsid w:val="00604299"/>
    <w:rsid w:val="00616C74"/>
    <w:rsid w:val="006203C7"/>
    <w:rsid w:val="00626B30"/>
    <w:rsid w:val="00627E11"/>
    <w:rsid w:val="00641596"/>
    <w:rsid w:val="006640DE"/>
    <w:rsid w:val="00672A77"/>
    <w:rsid w:val="00673D7D"/>
    <w:rsid w:val="006A6897"/>
    <w:rsid w:val="006B38DE"/>
    <w:rsid w:val="006C76B3"/>
    <w:rsid w:val="006E7A6E"/>
    <w:rsid w:val="006F0720"/>
    <w:rsid w:val="006F4C4B"/>
    <w:rsid w:val="0070048E"/>
    <w:rsid w:val="00703242"/>
    <w:rsid w:val="0070337D"/>
    <w:rsid w:val="007255D5"/>
    <w:rsid w:val="00727EF4"/>
    <w:rsid w:val="007406AC"/>
    <w:rsid w:val="00744339"/>
    <w:rsid w:val="00752700"/>
    <w:rsid w:val="00752987"/>
    <w:rsid w:val="00753F9F"/>
    <w:rsid w:val="007622E0"/>
    <w:rsid w:val="00762FE1"/>
    <w:rsid w:val="00763EEB"/>
    <w:rsid w:val="00770A17"/>
    <w:rsid w:val="00780CC4"/>
    <w:rsid w:val="007811B5"/>
    <w:rsid w:val="007C1BC7"/>
    <w:rsid w:val="007C611F"/>
    <w:rsid w:val="007D76A2"/>
    <w:rsid w:val="007E45CD"/>
    <w:rsid w:val="007F2BE8"/>
    <w:rsid w:val="007F7DDD"/>
    <w:rsid w:val="0080147E"/>
    <w:rsid w:val="00801D88"/>
    <w:rsid w:val="00801F25"/>
    <w:rsid w:val="00806A09"/>
    <w:rsid w:val="00817914"/>
    <w:rsid w:val="00821383"/>
    <w:rsid w:val="0082730F"/>
    <w:rsid w:val="008562AC"/>
    <w:rsid w:val="00861A62"/>
    <w:rsid w:val="00864F45"/>
    <w:rsid w:val="00890C2E"/>
    <w:rsid w:val="00893085"/>
    <w:rsid w:val="008B0E5E"/>
    <w:rsid w:val="008C2927"/>
    <w:rsid w:val="008E4002"/>
    <w:rsid w:val="008F0C64"/>
    <w:rsid w:val="00902E3B"/>
    <w:rsid w:val="0090328C"/>
    <w:rsid w:val="00906CFD"/>
    <w:rsid w:val="00911314"/>
    <w:rsid w:val="009113D9"/>
    <w:rsid w:val="00917E9D"/>
    <w:rsid w:val="0092022E"/>
    <w:rsid w:val="0093770E"/>
    <w:rsid w:val="00946C59"/>
    <w:rsid w:val="00953174"/>
    <w:rsid w:val="00960734"/>
    <w:rsid w:val="00961FB2"/>
    <w:rsid w:val="00967CD3"/>
    <w:rsid w:val="00980ACC"/>
    <w:rsid w:val="00992FCD"/>
    <w:rsid w:val="009B046F"/>
    <w:rsid w:val="009C3530"/>
    <w:rsid w:val="009E7DE4"/>
    <w:rsid w:val="00A01242"/>
    <w:rsid w:val="00A038EA"/>
    <w:rsid w:val="00A06A75"/>
    <w:rsid w:val="00A16D0F"/>
    <w:rsid w:val="00A17123"/>
    <w:rsid w:val="00A2342A"/>
    <w:rsid w:val="00A27522"/>
    <w:rsid w:val="00A42BC5"/>
    <w:rsid w:val="00A52604"/>
    <w:rsid w:val="00A52EFB"/>
    <w:rsid w:val="00A552DD"/>
    <w:rsid w:val="00A62F4F"/>
    <w:rsid w:val="00A71936"/>
    <w:rsid w:val="00A74E7A"/>
    <w:rsid w:val="00A803E9"/>
    <w:rsid w:val="00A80BF5"/>
    <w:rsid w:val="00A875AB"/>
    <w:rsid w:val="00AA237A"/>
    <w:rsid w:val="00AA4D8B"/>
    <w:rsid w:val="00AB215D"/>
    <w:rsid w:val="00AC6897"/>
    <w:rsid w:val="00AD002C"/>
    <w:rsid w:val="00AD0113"/>
    <w:rsid w:val="00AD2CCE"/>
    <w:rsid w:val="00AD5E9B"/>
    <w:rsid w:val="00AE12BE"/>
    <w:rsid w:val="00AF7363"/>
    <w:rsid w:val="00B1134F"/>
    <w:rsid w:val="00B253D9"/>
    <w:rsid w:val="00B36C32"/>
    <w:rsid w:val="00B502F7"/>
    <w:rsid w:val="00B53052"/>
    <w:rsid w:val="00B627D5"/>
    <w:rsid w:val="00B63484"/>
    <w:rsid w:val="00B67620"/>
    <w:rsid w:val="00B80EDF"/>
    <w:rsid w:val="00B929E2"/>
    <w:rsid w:val="00BA114D"/>
    <w:rsid w:val="00BA5915"/>
    <w:rsid w:val="00BC245C"/>
    <w:rsid w:val="00BD2017"/>
    <w:rsid w:val="00C430AF"/>
    <w:rsid w:val="00C52CAF"/>
    <w:rsid w:val="00C67C27"/>
    <w:rsid w:val="00C719AB"/>
    <w:rsid w:val="00C74429"/>
    <w:rsid w:val="00C825DD"/>
    <w:rsid w:val="00C8678D"/>
    <w:rsid w:val="00C9345D"/>
    <w:rsid w:val="00C95B3E"/>
    <w:rsid w:val="00C976B2"/>
    <w:rsid w:val="00CA0964"/>
    <w:rsid w:val="00CA3156"/>
    <w:rsid w:val="00CA64AF"/>
    <w:rsid w:val="00CA64F1"/>
    <w:rsid w:val="00CB44C6"/>
    <w:rsid w:val="00CB4FD3"/>
    <w:rsid w:val="00CC10C9"/>
    <w:rsid w:val="00CD012C"/>
    <w:rsid w:val="00CD2EF6"/>
    <w:rsid w:val="00CE7DA2"/>
    <w:rsid w:val="00CF6B64"/>
    <w:rsid w:val="00D063FC"/>
    <w:rsid w:val="00D23985"/>
    <w:rsid w:val="00D33861"/>
    <w:rsid w:val="00D351C0"/>
    <w:rsid w:val="00D35BA1"/>
    <w:rsid w:val="00D4472A"/>
    <w:rsid w:val="00D62DD2"/>
    <w:rsid w:val="00D67E27"/>
    <w:rsid w:val="00D72B96"/>
    <w:rsid w:val="00D862B5"/>
    <w:rsid w:val="00D91699"/>
    <w:rsid w:val="00DA1A7A"/>
    <w:rsid w:val="00DB4A85"/>
    <w:rsid w:val="00DB52E5"/>
    <w:rsid w:val="00DE2F46"/>
    <w:rsid w:val="00E07A14"/>
    <w:rsid w:val="00E16E72"/>
    <w:rsid w:val="00E24373"/>
    <w:rsid w:val="00E32CE6"/>
    <w:rsid w:val="00E36B5B"/>
    <w:rsid w:val="00E41EB1"/>
    <w:rsid w:val="00E434A2"/>
    <w:rsid w:val="00E47D1E"/>
    <w:rsid w:val="00E578BB"/>
    <w:rsid w:val="00E65389"/>
    <w:rsid w:val="00E65E1E"/>
    <w:rsid w:val="00E67A86"/>
    <w:rsid w:val="00E750D5"/>
    <w:rsid w:val="00E809A8"/>
    <w:rsid w:val="00E92350"/>
    <w:rsid w:val="00E97D6F"/>
    <w:rsid w:val="00EB2923"/>
    <w:rsid w:val="00EB6EF7"/>
    <w:rsid w:val="00EC0184"/>
    <w:rsid w:val="00EE7F77"/>
    <w:rsid w:val="00EF1AB2"/>
    <w:rsid w:val="00EF42FF"/>
    <w:rsid w:val="00EF68DD"/>
    <w:rsid w:val="00F147B3"/>
    <w:rsid w:val="00F2074A"/>
    <w:rsid w:val="00F26C16"/>
    <w:rsid w:val="00F31D79"/>
    <w:rsid w:val="00F32164"/>
    <w:rsid w:val="00F44795"/>
    <w:rsid w:val="00F46D95"/>
    <w:rsid w:val="00F632B4"/>
    <w:rsid w:val="00F701A9"/>
    <w:rsid w:val="00F831B2"/>
    <w:rsid w:val="00FA1714"/>
    <w:rsid w:val="00FA3827"/>
    <w:rsid w:val="00FB568A"/>
    <w:rsid w:val="00FC4EC7"/>
    <w:rsid w:val="00FD1A66"/>
    <w:rsid w:val="00FD44EB"/>
    <w:rsid w:val="00FE3E0D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BE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6123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Марина</dc:creator>
  <cp:keywords/>
  <dc:description/>
  <cp:lastModifiedBy>WiZaRd</cp:lastModifiedBy>
  <cp:revision>2</cp:revision>
  <cp:lastPrinted>2015-09-14T06:34:00Z</cp:lastPrinted>
  <dcterms:created xsi:type="dcterms:W3CDTF">2017-10-11T09:41:00Z</dcterms:created>
  <dcterms:modified xsi:type="dcterms:W3CDTF">2017-10-11T09:41:00Z</dcterms:modified>
</cp:coreProperties>
</file>